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DB" w:rsidRPr="000447DB" w:rsidRDefault="000447DB" w:rsidP="000447DB">
      <w:pPr>
        <w:rPr>
          <w:rFonts w:ascii="Arial" w:hAnsi="Arial" w:cs="Arial"/>
        </w:rPr>
      </w:pPr>
      <w:r w:rsidRPr="000447DB">
        <w:rPr>
          <w:rFonts w:ascii="Arial" w:hAnsi="Arial" w:cs="Arial"/>
          <w:noProof/>
          <w:lang w:eastAsia="pt-BR"/>
        </w:rPr>
        <w:drawing>
          <wp:inline distT="0" distB="0" distL="0" distR="0">
            <wp:extent cx="5400040" cy="1240550"/>
            <wp:effectExtent l="19050" t="0" r="0" b="0"/>
            <wp:docPr id="3" name="Imagem 0" descr="thumbnail_Timbrad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Timbrado (1).jpg"/>
                    <pic:cNvPicPr/>
                  </pic:nvPicPr>
                  <pic:blipFill>
                    <a:blip r:embed="rId4"/>
                    <a:stretch>
                      <a:fillRect/>
                    </a:stretch>
                  </pic:blipFill>
                  <pic:spPr>
                    <a:xfrm>
                      <a:off x="0" y="0"/>
                      <a:ext cx="5400040" cy="1240550"/>
                    </a:xfrm>
                    <a:prstGeom prst="rect">
                      <a:avLst/>
                    </a:prstGeom>
                  </pic:spPr>
                </pic:pic>
              </a:graphicData>
            </a:graphic>
          </wp:inline>
        </w:drawing>
      </w:r>
    </w:p>
    <w:p w:rsidR="000447DB" w:rsidRPr="000447DB" w:rsidRDefault="000447DB" w:rsidP="000447DB">
      <w:pPr>
        <w:spacing w:after="0" w:line="240" w:lineRule="auto"/>
        <w:jc w:val="center"/>
        <w:rPr>
          <w:rFonts w:ascii="Arial" w:hAnsi="Arial" w:cs="Arial"/>
          <w:b/>
        </w:rPr>
      </w:pPr>
      <w:r w:rsidRPr="000447DB">
        <w:rPr>
          <w:rFonts w:ascii="Arial" w:hAnsi="Arial" w:cs="Arial"/>
          <w:b/>
        </w:rPr>
        <w:t>EDITAL DE AUDIÊNCIA PÚBLICA</w:t>
      </w:r>
    </w:p>
    <w:p w:rsidR="000447DB" w:rsidRPr="000447DB" w:rsidRDefault="000447DB" w:rsidP="000447DB">
      <w:pPr>
        <w:spacing w:after="0" w:line="240" w:lineRule="auto"/>
        <w:jc w:val="center"/>
        <w:rPr>
          <w:rFonts w:ascii="Arial" w:hAnsi="Arial" w:cs="Arial"/>
          <w:b/>
        </w:rPr>
      </w:pPr>
      <w:r w:rsidRPr="000447DB">
        <w:rPr>
          <w:rFonts w:ascii="Arial" w:hAnsi="Arial" w:cs="Arial"/>
          <w:b/>
        </w:rPr>
        <w:t>COMISSÃO DE FINANÇAS E ORÇAMENTO</w:t>
      </w:r>
    </w:p>
    <w:p w:rsidR="000447DB" w:rsidRPr="000447DB" w:rsidRDefault="000447DB" w:rsidP="000447DB">
      <w:pPr>
        <w:spacing w:after="0" w:line="240" w:lineRule="auto"/>
        <w:jc w:val="center"/>
        <w:rPr>
          <w:rFonts w:ascii="Arial" w:hAnsi="Arial" w:cs="Arial"/>
        </w:rPr>
      </w:pPr>
    </w:p>
    <w:p w:rsidR="000447DB" w:rsidRPr="000447DB" w:rsidRDefault="000447DB" w:rsidP="000447DB">
      <w:pPr>
        <w:spacing w:after="0" w:line="240" w:lineRule="auto"/>
        <w:jc w:val="center"/>
        <w:rPr>
          <w:rFonts w:ascii="Arial" w:hAnsi="Arial" w:cs="Arial"/>
        </w:rPr>
      </w:pPr>
    </w:p>
    <w:p w:rsidR="000447DB" w:rsidRPr="000447DB" w:rsidRDefault="000447DB" w:rsidP="000447DB">
      <w:pPr>
        <w:spacing w:after="0" w:line="240" w:lineRule="auto"/>
        <w:jc w:val="center"/>
        <w:rPr>
          <w:rFonts w:ascii="Arial" w:hAnsi="Arial" w:cs="Arial"/>
        </w:rPr>
      </w:pPr>
    </w:p>
    <w:p w:rsidR="000447DB" w:rsidRPr="000447DB" w:rsidRDefault="000447DB" w:rsidP="000447DB">
      <w:pPr>
        <w:spacing w:after="0" w:line="240" w:lineRule="auto"/>
        <w:ind w:left="3540"/>
        <w:jc w:val="both"/>
        <w:rPr>
          <w:rFonts w:ascii="Arial" w:hAnsi="Arial" w:cs="Arial"/>
        </w:rPr>
      </w:pPr>
      <w:r w:rsidRPr="000447DB">
        <w:rPr>
          <w:rFonts w:ascii="Arial" w:hAnsi="Arial" w:cs="Arial"/>
        </w:rPr>
        <w:t xml:space="preserve">A Comissão de Finanças e Orçamento da Câmara Municipal de São João, em conformidade com o art. 48, inciso I da Lei Complementar nº 101, de 2000 da Lei de Responsabilidade Fiscal, </w:t>
      </w:r>
    </w:p>
    <w:p w:rsidR="000447DB" w:rsidRPr="000447DB" w:rsidRDefault="000447DB" w:rsidP="000447DB">
      <w:pPr>
        <w:spacing w:after="0" w:line="240" w:lineRule="auto"/>
        <w:ind w:left="3540"/>
        <w:jc w:val="both"/>
        <w:rPr>
          <w:rFonts w:ascii="Arial" w:hAnsi="Arial" w:cs="Arial"/>
        </w:rPr>
      </w:pPr>
    </w:p>
    <w:p w:rsidR="000447DB" w:rsidRPr="000447DB" w:rsidRDefault="000447DB" w:rsidP="000447DB">
      <w:pPr>
        <w:spacing w:after="0" w:line="240" w:lineRule="auto"/>
        <w:ind w:left="3540"/>
        <w:jc w:val="both"/>
        <w:rPr>
          <w:rFonts w:ascii="Arial" w:hAnsi="Arial" w:cs="Arial"/>
        </w:rPr>
      </w:pPr>
      <w:r w:rsidRPr="000447DB">
        <w:rPr>
          <w:rFonts w:ascii="Arial" w:hAnsi="Arial" w:cs="Arial"/>
        </w:rPr>
        <w:t>RESOLVE:</w:t>
      </w:r>
    </w:p>
    <w:p w:rsidR="000447DB" w:rsidRPr="000447DB" w:rsidRDefault="000447DB" w:rsidP="000447DB">
      <w:pPr>
        <w:spacing w:after="0" w:line="240" w:lineRule="auto"/>
        <w:ind w:left="3540"/>
        <w:jc w:val="both"/>
        <w:rPr>
          <w:rFonts w:ascii="Arial" w:hAnsi="Arial" w:cs="Arial"/>
        </w:rPr>
      </w:pPr>
    </w:p>
    <w:p w:rsidR="000447DB" w:rsidRPr="000447DB" w:rsidRDefault="000447DB" w:rsidP="000447DB">
      <w:pPr>
        <w:spacing w:after="0" w:line="240" w:lineRule="auto"/>
        <w:jc w:val="both"/>
        <w:rPr>
          <w:rFonts w:ascii="Arial" w:hAnsi="Arial" w:cs="Arial"/>
        </w:rPr>
      </w:pPr>
      <w:r w:rsidRPr="000447DB">
        <w:rPr>
          <w:rFonts w:ascii="Arial" w:hAnsi="Arial" w:cs="Arial"/>
        </w:rPr>
        <w:t xml:space="preserve"> </w:t>
      </w:r>
      <w:r w:rsidRPr="000447DB">
        <w:rPr>
          <w:rFonts w:ascii="Arial" w:hAnsi="Arial" w:cs="Arial"/>
        </w:rPr>
        <w:tab/>
      </w:r>
      <w:r w:rsidRPr="000447DB">
        <w:rPr>
          <w:rFonts w:ascii="Arial" w:hAnsi="Arial" w:cs="Arial"/>
        </w:rPr>
        <w:tab/>
      </w:r>
      <w:r w:rsidRPr="000447DB">
        <w:rPr>
          <w:rFonts w:ascii="Arial" w:hAnsi="Arial" w:cs="Arial"/>
        </w:rPr>
        <w:tab/>
      </w:r>
      <w:r w:rsidRPr="000447DB">
        <w:rPr>
          <w:rFonts w:ascii="Arial" w:hAnsi="Arial" w:cs="Arial"/>
        </w:rPr>
        <w:tab/>
      </w:r>
      <w:r w:rsidRPr="000447DB">
        <w:rPr>
          <w:rFonts w:ascii="Arial" w:hAnsi="Arial" w:cs="Arial"/>
        </w:rPr>
        <w:tab/>
        <w:t xml:space="preserve">CONVIDAR, os Vereadores, as associações de moradores, as entidades de classe, entidades da sociedade, demais segmentos organizados e a população em geral, </w:t>
      </w:r>
      <w:proofErr w:type="gramStart"/>
      <w:r w:rsidRPr="000447DB">
        <w:rPr>
          <w:rFonts w:ascii="Arial" w:hAnsi="Arial" w:cs="Arial"/>
        </w:rPr>
        <w:t>para participarem da audiência pública a ser realizada no dia 31 de maio  de 2020, ás 14 horas, no Plenário da Câmara Municipal de São João, sito na Avenida XV de Novembro, 160, para discussão do Projeto de Lei nº 8, de 14 de maio de 2021, que dispõe sobre as Diretrizes para a elaboração da Lei Orçamentária, para</w:t>
      </w:r>
      <w:proofErr w:type="gramEnd"/>
      <w:r w:rsidRPr="000447DB">
        <w:rPr>
          <w:rFonts w:ascii="Arial" w:hAnsi="Arial" w:cs="Arial"/>
        </w:rPr>
        <w:t xml:space="preserve"> o exercício de 2022 (LDO).</w:t>
      </w:r>
    </w:p>
    <w:p w:rsidR="000447DB" w:rsidRPr="000447DB" w:rsidRDefault="000447DB" w:rsidP="000447DB">
      <w:pPr>
        <w:spacing w:after="0" w:line="240" w:lineRule="auto"/>
        <w:jc w:val="both"/>
        <w:rPr>
          <w:rFonts w:ascii="Arial" w:hAnsi="Arial" w:cs="Arial"/>
        </w:rPr>
      </w:pPr>
    </w:p>
    <w:p w:rsidR="000447DB" w:rsidRPr="000447DB" w:rsidRDefault="000447DB" w:rsidP="000447DB">
      <w:pPr>
        <w:spacing w:after="0" w:line="240" w:lineRule="auto"/>
        <w:jc w:val="both"/>
        <w:rPr>
          <w:rFonts w:ascii="Arial" w:hAnsi="Arial" w:cs="Arial"/>
        </w:rPr>
      </w:pPr>
      <w:r w:rsidRPr="000447DB">
        <w:rPr>
          <w:rFonts w:ascii="Arial" w:hAnsi="Arial" w:cs="Arial"/>
        </w:rPr>
        <w:t xml:space="preserve"> </w:t>
      </w:r>
      <w:r w:rsidRPr="000447DB">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447DB">
        <w:rPr>
          <w:rFonts w:ascii="Arial" w:hAnsi="Arial" w:cs="Arial"/>
        </w:rPr>
        <w:t>São João, 21 de maio de 2021.</w:t>
      </w:r>
    </w:p>
    <w:p w:rsidR="000447DB" w:rsidRPr="000447DB" w:rsidRDefault="000447DB" w:rsidP="000447DB">
      <w:pPr>
        <w:spacing w:after="0" w:line="240" w:lineRule="auto"/>
        <w:jc w:val="both"/>
        <w:rPr>
          <w:rFonts w:ascii="Arial" w:hAnsi="Arial" w:cs="Arial"/>
        </w:rPr>
      </w:pPr>
    </w:p>
    <w:p w:rsidR="000447DB" w:rsidRPr="000447DB" w:rsidRDefault="000447DB" w:rsidP="000447DB">
      <w:pPr>
        <w:spacing w:after="0" w:line="240" w:lineRule="auto"/>
        <w:jc w:val="both"/>
        <w:rPr>
          <w:rFonts w:ascii="Arial" w:hAnsi="Arial" w:cs="Arial"/>
        </w:rPr>
      </w:pPr>
    </w:p>
    <w:p w:rsidR="000447DB" w:rsidRPr="000447DB" w:rsidRDefault="000447DB" w:rsidP="000447DB">
      <w:pPr>
        <w:spacing w:after="0" w:line="240" w:lineRule="auto"/>
        <w:jc w:val="both"/>
        <w:rPr>
          <w:rFonts w:ascii="Arial" w:hAnsi="Arial" w:cs="Arial"/>
        </w:rPr>
      </w:pPr>
    </w:p>
    <w:p w:rsidR="000447DB" w:rsidRPr="000447DB" w:rsidRDefault="000447DB" w:rsidP="000447DB">
      <w:pPr>
        <w:spacing w:after="0" w:line="240" w:lineRule="auto"/>
        <w:jc w:val="both"/>
        <w:rPr>
          <w:rFonts w:ascii="Arial" w:hAnsi="Arial" w:cs="Arial"/>
        </w:rPr>
      </w:pPr>
    </w:p>
    <w:p w:rsidR="000447DB" w:rsidRPr="000447DB" w:rsidRDefault="000447DB" w:rsidP="000447DB">
      <w:pPr>
        <w:spacing w:after="0" w:line="240" w:lineRule="auto"/>
        <w:rPr>
          <w:rFonts w:ascii="Arial" w:hAnsi="Arial" w:cs="Arial"/>
        </w:rPr>
      </w:pPr>
      <w:r w:rsidRPr="000447DB">
        <w:rPr>
          <w:rFonts w:ascii="Arial" w:hAnsi="Arial" w:cs="Arial"/>
        </w:rPr>
        <w:t>Jocimar P. de Souza                     Aldecir Barancelli</w:t>
      </w:r>
      <w:r w:rsidRPr="000447DB">
        <w:rPr>
          <w:rFonts w:ascii="Arial" w:hAnsi="Arial" w:cs="Arial"/>
        </w:rPr>
        <w:tab/>
        <w:t xml:space="preserve">               Quitéria Machado                          </w:t>
      </w:r>
    </w:p>
    <w:p w:rsidR="000447DB" w:rsidRPr="000447DB" w:rsidRDefault="000447DB" w:rsidP="000447DB">
      <w:pPr>
        <w:spacing w:after="0" w:line="240" w:lineRule="auto"/>
        <w:rPr>
          <w:rFonts w:ascii="Arial" w:hAnsi="Arial" w:cs="Arial"/>
        </w:rPr>
      </w:pPr>
      <w:r w:rsidRPr="000447DB">
        <w:rPr>
          <w:rFonts w:ascii="Arial" w:hAnsi="Arial" w:cs="Arial"/>
        </w:rPr>
        <w:t xml:space="preserve">    Presidente</w:t>
      </w:r>
      <w:r w:rsidRPr="000447DB">
        <w:rPr>
          <w:rFonts w:ascii="Arial" w:hAnsi="Arial" w:cs="Arial"/>
        </w:rPr>
        <w:tab/>
      </w:r>
      <w:r w:rsidRPr="000447DB">
        <w:rPr>
          <w:rFonts w:ascii="Arial" w:hAnsi="Arial" w:cs="Arial"/>
        </w:rPr>
        <w:tab/>
      </w:r>
      <w:r w:rsidRPr="000447DB">
        <w:rPr>
          <w:rFonts w:ascii="Arial" w:hAnsi="Arial" w:cs="Arial"/>
        </w:rPr>
        <w:tab/>
        <w:t xml:space="preserve">          </w:t>
      </w:r>
      <w:r>
        <w:rPr>
          <w:rFonts w:ascii="Arial" w:hAnsi="Arial" w:cs="Arial"/>
        </w:rPr>
        <w:t>V</w:t>
      </w:r>
      <w:r w:rsidRPr="000447DB">
        <w:rPr>
          <w:rFonts w:ascii="Arial" w:hAnsi="Arial" w:cs="Arial"/>
        </w:rPr>
        <w:t xml:space="preserve">ice-Presidente                    </w:t>
      </w:r>
      <w:r>
        <w:rPr>
          <w:rFonts w:ascii="Arial" w:hAnsi="Arial" w:cs="Arial"/>
        </w:rPr>
        <w:t xml:space="preserve"> </w:t>
      </w:r>
      <w:r w:rsidRPr="000447DB">
        <w:rPr>
          <w:rFonts w:ascii="Arial" w:hAnsi="Arial" w:cs="Arial"/>
        </w:rPr>
        <w:t xml:space="preserve">     Secretário Relator</w:t>
      </w: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0447DB" w:rsidRPr="000447DB" w:rsidRDefault="000447DB" w:rsidP="000447DB">
      <w:pPr>
        <w:rPr>
          <w:rFonts w:ascii="Arial" w:hAnsi="Arial" w:cs="Arial"/>
        </w:rPr>
      </w:pPr>
    </w:p>
    <w:p w:rsidR="004F7936" w:rsidRPr="000447DB" w:rsidRDefault="004F7936">
      <w:pPr>
        <w:rPr>
          <w:rFonts w:ascii="Arial" w:hAnsi="Arial" w:cs="Arial"/>
        </w:rPr>
      </w:pPr>
    </w:p>
    <w:sectPr w:rsidR="004F7936" w:rsidRPr="000447DB" w:rsidSect="00EA508A">
      <w:pgSz w:w="11906" w:h="16838"/>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447DB"/>
    <w:rsid w:val="000447DB"/>
    <w:rsid w:val="0005501C"/>
    <w:rsid w:val="004F7936"/>
    <w:rsid w:val="00500A87"/>
    <w:rsid w:val="00A54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DB"/>
    <w:pPr>
      <w:spacing w:after="200" w:line="276" w:lineRule="auto"/>
      <w:ind w:firstLine="0"/>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447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44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856</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dc:creator>
  <cp:keywords/>
  <dc:description/>
  <cp:lastModifiedBy>Sol</cp:lastModifiedBy>
  <cp:revision>1</cp:revision>
  <dcterms:created xsi:type="dcterms:W3CDTF">2021-05-21T18:10:00Z</dcterms:created>
  <dcterms:modified xsi:type="dcterms:W3CDTF">2021-05-21T18:15:00Z</dcterms:modified>
</cp:coreProperties>
</file>